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34" w:rsidRPr="000072DA" w:rsidRDefault="00DA0D34" w:rsidP="00DA0D34">
      <w:pPr>
        <w:spacing w:after="0" w:line="240" w:lineRule="auto"/>
        <w:jc w:val="center"/>
        <w:rPr>
          <w:rFonts w:asciiTheme="majorHAnsi" w:hAnsiTheme="majorHAnsi"/>
          <w:b/>
          <w:sz w:val="72"/>
          <w:u w:val="single"/>
        </w:rPr>
      </w:pPr>
      <w:r w:rsidRPr="000072DA">
        <w:rPr>
          <w:rFonts w:asciiTheme="majorHAnsi" w:hAnsiTheme="majorHAnsi"/>
          <w:b/>
          <w:sz w:val="72"/>
          <w:u w:val="single"/>
        </w:rPr>
        <w:t xml:space="preserve">Propaganda Techniques </w:t>
      </w:r>
    </w:p>
    <w:p w:rsidR="00DA0D34" w:rsidRPr="000072DA" w:rsidRDefault="000072DA" w:rsidP="000072DA">
      <w:pPr>
        <w:spacing w:after="0" w:line="240" w:lineRule="auto"/>
        <w:jc w:val="center"/>
        <w:rPr>
          <w:rFonts w:asciiTheme="majorHAnsi" w:hAnsiTheme="majorHAnsi"/>
          <w:b/>
          <w:sz w:val="32"/>
          <w:u w:val="single"/>
        </w:rPr>
      </w:pPr>
      <w:r w:rsidRPr="000072DA">
        <w:rPr>
          <w:rFonts w:asciiTheme="majorHAnsi" w:hAnsiTheme="majorHAnsi"/>
          <w:b/>
          <w:sz w:val="32"/>
          <w:u w:val="single"/>
        </w:rPr>
        <w:t>Propaganda: Techniques that are used to influence emotions, options, attitudes a</w:t>
      </w:r>
      <w:r w:rsidR="009D37B1">
        <w:rPr>
          <w:rFonts w:asciiTheme="majorHAnsi" w:hAnsiTheme="majorHAnsi"/>
          <w:b/>
          <w:sz w:val="32"/>
          <w:u w:val="single"/>
        </w:rPr>
        <w:t>nd</w:t>
      </w:r>
      <w:bookmarkStart w:id="0" w:name="_GoBack"/>
      <w:bookmarkEnd w:id="0"/>
      <w:r w:rsidRPr="000072DA">
        <w:rPr>
          <w:rFonts w:asciiTheme="majorHAnsi" w:hAnsiTheme="majorHAnsi"/>
          <w:b/>
          <w:sz w:val="32"/>
          <w:u w:val="single"/>
        </w:rPr>
        <w:t xml:space="preserve"> behaviors.</w:t>
      </w:r>
    </w:p>
    <w:tbl>
      <w:tblPr>
        <w:tblStyle w:val="TableGrid"/>
        <w:tblW w:w="11160" w:type="dxa"/>
        <w:tblInd w:w="-1085" w:type="dxa"/>
        <w:tblLook w:val="04A0" w:firstRow="1" w:lastRow="0" w:firstColumn="1" w:lastColumn="0" w:noHBand="0" w:noVBand="1"/>
      </w:tblPr>
      <w:tblGrid>
        <w:gridCol w:w="1679"/>
        <w:gridCol w:w="3761"/>
        <w:gridCol w:w="5720"/>
      </w:tblGrid>
      <w:tr w:rsidR="00E251F1" w:rsidRPr="000072DA" w:rsidTr="006C00E0">
        <w:tc>
          <w:tcPr>
            <w:tcW w:w="1679" w:type="dxa"/>
          </w:tcPr>
          <w:p w:rsidR="00E251F1" w:rsidRPr="000072DA" w:rsidRDefault="00E251F1" w:rsidP="000072DA">
            <w:pPr>
              <w:jc w:val="center"/>
              <w:rPr>
                <w:rFonts w:ascii="Bite _ Bullet" w:hAnsi="Bite _ Bullet"/>
                <w:b/>
                <w:sz w:val="28"/>
                <w:szCs w:val="28"/>
              </w:rPr>
            </w:pPr>
            <w:r w:rsidRPr="000072DA">
              <w:rPr>
                <w:rFonts w:ascii="Bite _ Bullet" w:hAnsi="Bite _ Bullet"/>
                <w:b/>
                <w:sz w:val="28"/>
                <w:szCs w:val="28"/>
              </w:rPr>
              <w:t>Propaganda Technique</w:t>
            </w:r>
          </w:p>
        </w:tc>
        <w:tc>
          <w:tcPr>
            <w:tcW w:w="3761" w:type="dxa"/>
          </w:tcPr>
          <w:p w:rsidR="00E251F1" w:rsidRPr="000072DA" w:rsidRDefault="00E251F1" w:rsidP="000072DA">
            <w:pPr>
              <w:jc w:val="center"/>
              <w:rPr>
                <w:rFonts w:ascii="Bite _ Bullet" w:hAnsi="Bite _ Bullet"/>
                <w:b/>
                <w:sz w:val="28"/>
                <w:szCs w:val="28"/>
              </w:rPr>
            </w:pPr>
            <w:r w:rsidRPr="000072DA">
              <w:rPr>
                <w:rFonts w:ascii="Bite _ Bullet" w:hAnsi="Bite _ Bullet"/>
                <w:b/>
                <w:sz w:val="28"/>
                <w:szCs w:val="28"/>
              </w:rPr>
              <w:t>Explanation</w:t>
            </w:r>
          </w:p>
        </w:tc>
        <w:tc>
          <w:tcPr>
            <w:tcW w:w="5720" w:type="dxa"/>
          </w:tcPr>
          <w:p w:rsidR="00E251F1" w:rsidRPr="000072DA" w:rsidRDefault="00E251F1" w:rsidP="000072DA">
            <w:pPr>
              <w:jc w:val="center"/>
              <w:rPr>
                <w:rFonts w:ascii="Bite _ Bullet" w:hAnsi="Bite _ Bullet"/>
                <w:b/>
                <w:sz w:val="28"/>
                <w:szCs w:val="28"/>
              </w:rPr>
            </w:pPr>
            <w:r w:rsidRPr="000072DA">
              <w:rPr>
                <w:rFonts w:ascii="Bite _ Bullet" w:hAnsi="Bite _ Bullet"/>
                <w:b/>
                <w:sz w:val="28"/>
                <w:szCs w:val="28"/>
              </w:rPr>
              <w:t>Example</w:t>
            </w:r>
          </w:p>
        </w:tc>
      </w:tr>
      <w:tr w:rsidR="00E251F1" w:rsidRPr="000072DA" w:rsidTr="006C00E0">
        <w:tc>
          <w:tcPr>
            <w:tcW w:w="1679" w:type="dxa"/>
          </w:tcPr>
          <w:p w:rsidR="00E251F1" w:rsidRPr="000072DA" w:rsidRDefault="00E251F1" w:rsidP="00DA0D34">
            <w:pPr>
              <w:rPr>
                <w:rFonts w:asciiTheme="majorHAnsi" w:hAnsiTheme="majorHAnsi"/>
                <w:b/>
                <w:sz w:val="28"/>
                <w:szCs w:val="28"/>
              </w:rPr>
            </w:pPr>
            <w:r w:rsidRPr="000072DA">
              <w:rPr>
                <w:rFonts w:asciiTheme="majorHAnsi" w:hAnsiTheme="majorHAnsi"/>
                <w:b/>
                <w:sz w:val="28"/>
                <w:szCs w:val="28"/>
              </w:rPr>
              <w:t>Name Calling</w:t>
            </w:r>
          </w:p>
          <w:p w:rsidR="00E251F1" w:rsidRPr="000072DA" w:rsidRDefault="00E251F1" w:rsidP="00DA0D34">
            <w:pPr>
              <w:rPr>
                <w:rFonts w:asciiTheme="majorHAnsi" w:hAnsiTheme="majorHAnsi"/>
                <w:sz w:val="28"/>
                <w:szCs w:val="28"/>
              </w:rPr>
            </w:pPr>
          </w:p>
        </w:tc>
        <w:tc>
          <w:tcPr>
            <w:tcW w:w="3761"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Links a person, or idea to a negative symbol</w:t>
            </w:r>
          </w:p>
        </w:tc>
        <w:tc>
          <w:tcPr>
            <w:tcW w:w="5720"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In a campaign speech to a logging company, the Congressman referred to this environmentally conscious opponent as a “tree hugger”. </w:t>
            </w:r>
          </w:p>
        </w:tc>
      </w:tr>
      <w:tr w:rsidR="00E251F1" w:rsidRPr="000072DA" w:rsidTr="006C00E0">
        <w:tc>
          <w:tcPr>
            <w:tcW w:w="1679" w:type="dxa"/>
          </w:tcPr>
          <w:p w:rsidR="00E251F1" w:rsidRPr="000072DA" w:rsidRDefault="00E251F1" w:rsidP="00DA0D34">
            <w:pPr>
              <w:rPr>
                <w:rFonts w:ascii="my dream" w:hAnsi="my dream"/>
                <w:sz w:val="28"/>
                <w:szCs w:val="28"/>
              </w:rPr>
            </w:pPr>
          </w:p>
          <w:p w:rsidR="00E251F1" w:rsidRPr="000072DA" w:rsidRDefault="00E251F1" w:rsidP="00DA0D34">
            <w:pPr>
              <w:rPr>
                <w:rFonts w:asciiTheme="majorHAnsi" w:hAnsiTheme="majorHAnsi"/>
                <w:b/>
                <w:sz w:val="28"/>
                <w:szCs w:val="28"/>
              </w:rPr>
            </w:pPr>
            <w:r w:rsidRPr="000072DA">
              <w:rPr>
                <w:rFonts w:asciiTheme="majorHAnsi" w:hAnsiTheme="majorHAnsi"/>
                <w:b/>
                <w:sz w:val="28"/>
                <w:szCs w:val="28"/>
              </w:rPr>
              <w:t>Glittering Generalities</w:t>
            </w:r>
          </w:p>
          <w:p w:rsidR="00E251F1" w:rsidRPr="000072DA" w:rsidRDefault="00E251F1" w:rsidP="00DA0D34">
            <w:pPr>
              <w:rPr>
                <w:rFonts w:ascii="my dream" w:hAnsi="my dream"/>
                <w:sz w:val="28"/>
                <w:szCs w:val="28"/>
              </w:rPr>
            </w:pPr>
          </w:p>
        </w:tc>
        <w:tc>
          <w:tcPr>
            <w:tcW w:w="3761"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Use of virtue words is used to stir up favorable emotions. These words can mean different things to different people.  Words used often: democracy, liberty, rights.   </w:t>
            </w:r>
          </w:p>
        </w:tc>
        <w:tc>
          <w:tcPr>
            <w:tcW w:w="5720"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On a campaign poster it shows a women canning food and supporting rationing. It is </w:t>
            </w:r>
            <w:r w:rsidRPr="000072DA">
              <w:rPr>
                <w:rFonts w:asciiTheme="majorHAnsi" w:hAnsiTheme="majorHAnsi" w:cs="Times New Roman"/>
                <w:sz w:val="28"/>
                <w:szCs w:val="28"/>
              </w:rPr>
              <w:t>“</w:t>
            </w:r>
            <w:r w:rsidRPr="000072DA">
              <w:rPr>
                <w:rFonts w:asciiTheme="majorHAnsi" w:hAnsiTheme="majorHAnsi"/>
                <w:sz w:val="28"/>
                <w:szCs w:val="28"/>
              </w:rPr>
              <w:t>patriotic</w:t>
            </w:r>
            <w:r w:rsidRPr="000072DA">
              <w:rPr>
                <w:rFonts w:asciiTheme="majorHAnsi" w:hAnsiTheme="majorHAnsi" w:cs="Times New Roman"/>
                <w:sz w:val="28"/>
                <w:szCs w:val="28"/>
              </w:rPr>
              <w:t>”</w:t>
            </w:r>
            <w:r w:rsidRPr="000072DA">
              <w:rPr>
                <w:rFonts w:asciiTheme="majorHAnsi" w:hAnsiTheme="majorHAnsi"/>
                <w:sz w:val="28"/>
                <w:szCs w:val="28"/>
              </w:rPr>
              <w:t xml:space="preserve"> to do these things is listed underneath the picture.</w:t>
            </w:r>
          </w:p>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 </w:t>
            </w:r>
          </w:p>
          <w:p w:rsidR="00E251F1" w:rsidRPr="000072DA" w:rsidRDefault="00E251F1" w:rsidP="00DA0D34">
            <w:pPr>
              <w:rPr>
                <w:rFonts w:asciiTheme="majorHAnsi" w:hAnsiTheme="majorHAnsi"/>
                <w:sz w:val="28"/>
                <w:szCs w:val="28"/>
              </w:rPr>
            </w:pPr>
            <w:r w:rsidRPr="000072DA">
              <w:rPr>
                <w:rFonts w:asciiTheme="majorHAnsi" w:hAnsiTheme="majorHAnsi"/>
                <w:sz w:val="28"/>
                <w:szCs w:val="28"/>
              </w:rPr>
              <w:t>(It is a glittering generality because patriotic means different things to different people)</w:t>
            </w:r>
          </w:p>
        </w:tc>
      </w:tr>
      <w:tr w:rsidR="00E251F1" w:rsidRPr="000072DA" w:rsidTr="006C00E0">
        <w:tc>
          <w:tcPr>
            <w:tcW w:w="1679" w:type="dxa"/>
          </w:tcPr>
          <w:p w:rsidR="00E251F1" w:rsidRPr="000072DA" w:rsidRDefault="00E251F1" w:rsidP="00DA0D34">
            <w:pPr>
              <w:rPr>
                <w:rFonts w:asciiTheme="majorHAnsi" w:hAnsiTheme="majorHAnsi"/>
                <w:sz w:val="28"/>
                <w:szCs w:val="28"/>
              </w:rPr>
            </w:pPr>
          </w:p>
          <w:p w:rsidR="00E251F1" w:rsidRPr="000072DA" w:rsidRDefault="00E251F1" w:rsidP="00DA0D34">
            <w:pPr>
              <w:rPr>
                <w:rFonts w:asciiTheme="majorHAnsi" w:hAnsiTheme="majorHAnsi"/>
                <w:b/>
                <w:sz w:val="28"/>
                <w:szCs w:val="28"/>
              </w:rPr>
            </w:pPr>
            <w:r w:rsidRPr="000072DA">
              <w:rPr>
                <w:rFonts w:asciiTheme="majorHAnsi" w:hAnsiTheme="majorHAnsi"/>
                <w:b/>
                <w:sz w:val="28"/>
                <w:szCs w:val="28"/>
              </w:rPr>
              <w:t xml:space="preserve">Transfer </w:t>
            </w:r>
          </w:p>
          <w:p w:rsidR="00E251F1" w:rsidRPr="000072DA" w:rsidRDefault="00E251F1" w:rsidP="00DA0D34">
            <w:pPr>
              <w:rPr>
                <w:rFonts w:asciiTheme="majorHAnsi" w:hAnsiTheme="majorHAnsi"/>
                <w:sz w:val="28"/>
                <w:szCs w:val="28"/>
              </w:rPr>
            </w:pPr>
          </w:p>
        </w:tc>
        <w:tc>
          <w:tcPr>
            <w:tcW w:w="3761"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Transfer employs the use of symbols, quotes, or images of famous people to convey a message not necessarily associated with them.  The technique tries to persuade through using something people respect. </w:t>
            </w:r>
          </w:p>
        </w:tc>
        <w:tc>
          <w:tcPr>
            <w:tcW w:w="5720" w:type="dxa"/>
          </w:tcPr>
          <w:p w:rsidR="00E251F1" w:rsidRPr="000072DA" w:rsidRDefault="00E251F1" w:rsidP="00DA0D34">
            <w:pPr>
              <w:rPr>
                <w:rFonts w:asciiTheme="majorHAnsi" w:hAnsiTheme="majorHAnsi"/>
                <w:sz w:val="28"/>
                <w:szCs w:val="28"/>
              </w:rPr>
            </w:pPr>
            <w:r w:rsidRPr="000072DA">
              <w:rPr>
                <w:rFonts w:asciiTheme="majorHAnsi" w:hAnsiTheme="majorHAnsi"/>
                <w:sz w:val="28"/>
                <w:szCs w:val="28"/>
              </w:rPr>
              <w:t xml:space="preserve">A propaganda poster that is trying to halt the construction of a highway through a natural habitat may use a </w:t>
            </w:r>
            <w:r w:rsidRPr="000072DA">
              <w:rPr>
                <w:rFonts w:asciiTheme="majorHAnsi" w:hAnsiTheme="majorHAnsi" w:cs="Times New Roman"/>
                <w:sz w:val="28"/>
                <w:szCs w:val="28"/>
              </w:rPr>
              <w:t>“</w:t>
            </w:r>
            <w:r w:rsidRPr="000072DA">
              <w:rPr>
                <w:rFonts w:asciiTheme="majorHAnsi" w:hAnsiTheme="majorHAnsi"/>
                <w:sz w:val="28"/>
                <w:szCs w:val="28"/>
              </w:rPr>
              <w:t xml:space="preserve">scientist” in a white lab coat to explain the dramatic consequences that this highway would have on the environment. </w:t>
            </w:r>
          </w:p>
        </w:tc>
      </w:tr>
      <w:tr w:rsidR="000072DA" w:rsidRPr="000072DA" w:rsidTr="006C00E0">
        <w:tc>
          <w:tcPr>
            <w:tcW w:w="1679" w:type="dxa"/>
          </w:tcPr>
          <w:p w:rsidR="00E251F1" w:rsidRPr="000072DA" w:rsidRDefault="00E251F1" w:rsidP="00DA0D34">
            <w:pPr>
              <w:rPr>
                <w:rFonts w:asciiTheme="majorHAnsi" w:hAnsiTheme="majorHAnsi"/>
                <w:sz w:val="28"/>
                <w:szCs w:val="28"/>
              </w:rPr>
            </w:pPr>
          </w:p>
          <w:p w:rsidR="00E251F1" w:rsidRPr="000072DA" w:rsidRDefault="00694501" w:rsidP="00DA0D34">
            <w:pPr>
              <w:rPr>
                <w:rFonts w:asciiTheme="majorHAnsi" w:hAnsiTheme="majorHAnsi"/>
                <w:b/>
                <w:sz w:val="28"/>
                <w:szCs w:val="28"/>
              </w:rPr>
            </w:pPr>
            <w:r w:rsidRPr="000072DA">
              <w:rPr>
                <w:rFonts w:asciiTheme="majorHAnsi" w:hAnsiTheme="majorHAnsi"/>
                <w:b/>
                <w:sz w:val="28"/>
                <w:szCs w:val="28"/>
              </w:rPr>
              <w:t>Bandwagon</w:t>
            </w:r>
          </w:p>
          <w:p w:rsidR="00E251F1" w:rsidRPr="000072DA" w:rsidRDefault="00E251F1" w:rsidP="00DA0D34">
            <w:pPr>
              <w:rPr>
                <w:rFonts w:asciiTheme="majorHAnsi" w:hAnsiTheme="majorHAnsi"/>
                <w:sz w:val="28"/>
                <w:szCs w:val="28"/>
              </w:rPr>
            </w:pPr>
          </w:p>
        </w:tc>
        <w:tc>
          <w:tcPr>
            <w:tcW w:w="3761" w:type="dxa"/>
          </w:tcPr>
          <w:p w:rsidR="00E251F1" w:rsidRPr="000072DA" w:rsidRDefault="00694501" w:rsidP="00DA0D34">
            <w:pPr>
              <w:rPr>
                <w:rFonts w:asciiTheme="majorHAnsi" w:hAnsiTheme="majorHAnsi"/>
                <w:sz w:val="28"/>
                <w:szCs w:val="28"/>
              </w:rPr>
            </w:pPr>
            <w:r w:rsidRPr="000072DA">
              <w:rPr>
                <w:rFonts w:asciiTheme="majorHAnsi" w:hAnsiTheme="majorHAnsi"/>
                <w:sz w:val="28"/>
                <w:szCs w:val="28"/>
              </w:rPr>
              <w:t xml:space="preserve">Makes the appeal that everyone else is doing it and that you do not want to be left out. </w:t>
            </w:r>
          </w:p>
        </w:tc>
        <w:tc>
          <w:tcPr>
            <w:tcW w:w="5720" w:type="dxa"/>
          </w:tcPr>
          <w:p w:rsidR="00E251F1" w:rsidRPr="000072DA" w:rsidRDefault="00694501" w:rsidP="008D176A">
            <w:pPr>
              <w:rPr>
                <w:rFonts w:asciiTheme="majorHAnsi" w:hAnsiTheme="majorHAnsi"/>
                <w:sz w:val="28"/>
                <w:szCs w:val="28"/>
              </w:rPr>
            </w:pPr>
            <w:r w:rsidRPr="000072DA">
              <w:rPr>
                <w:rFonts w:asciiTheme="majorHAnsi" w:hAnsiTheme="majorHAnsi"/>
                <w:sz w:val="28"/>
                <w:szCs w:val="28"/>
              </w:rPr>
              <w:t xml:space="preserve">Everyone in </w:t>
            </w:r>
            <w:proofErr w:type="spellStart"/>
            <w:r w:rsidRPr="000072DA">
              <w:rPr>
                <w:rFonts w:asciiTheme="majorHAnsi" w:hAnsiTheme="majorHAnsi"/>
                <w:sz w:val="28"/>
                <w:szCs w:val="28"/>
              </w:rPr>
              <w:t>Clewelltown</w:t>
            </w:r>
            <w:proofErr w:type="spellEnd"/>
            <w:r w:rsidRPr="000072DA">
              <w:rPr>
                <w:rFonts w:asciiTheme="majorHAnsi" w:hAnsiTheme="majorHAnsi"/>
                <w:sz w:val="28"/>
                <w:szCs w:val="28"/>
              </w:rPr>
              <w:t xml:space="preserve"> is </w:t>
            </w:r>
            <w:r w:rsidR="008D176A">
              <w:rPr>
                <w:rFonts w:asciiTheme="majorHAnsi" w:hAnsiTheme="majorHAnsi"/>
                <w:sz w:val="28"/>
                <w:szCs w:val="28"/>
              </w:rPr>
              <w:t>supporting</w:t>
            </w:r>
            <w:r w:rsidRPr="000072DA">
              <w:rPr>
                <w:rFonts w:asciiTheme="majorHAnsi" w:hAnsiTheme="majorHAnsi"/>
                <w:sz w:val="28"/>
                <w:szCs w:val="28"/>
              </w:rPr>
              <w:t xml:space="preserve"> Kevin James for Mayor.  Shouldn’t you be a part of this winning team?</w:t>
            </w:r>
          </w:p>
        </w:tc>
      </w:tr>
      <w:tr w:rsidR="00E251F1" w:rsidRPr="000072DA" w:rsidTr="006C00E0">
        <w:tc>
          <w:tcPr>
            <w:tcW w:w="1679" w:type="dxa"/>
          </w:tcPr>
          <w:p w:rsidR="00E251F1" w:rsidRPr="000072DA" w:rsidRDefault="00E251F1" w:rsidP="00DA0D34">
            <w:pPr>
              <w:rPr>
                <w:rFonts w:asciiTheme="majorHAnsi" w:hAnsiTheme="majorHAnsi"/>
                <w:sz w:val="28"/>
                <w:szCs w:val="28"/>
              </w:rPr>
            </w:pPr>
          </w:p>
          <w:p w:rsidR="00E251F1" w:rsidRPr="000072DA" w:rsidRDefault="00694501" w:rsidP="00DA0D34">
            <w:pPr>
              <w:rPr>
                <w:rFonts w:asciiTheme="majorHAnsi" w:hAnsiTheme="majorHAnsi"/>
                <w:b/>
                <w:sz w:val="28"/>
                <w:szCs w:val="28"/>
              </w:rPr>
            </w:pPr>
            <w:r w:rsidRPr="000072DA">
              <w:rPr>
                <w:rFonts w:asciiTheme="majorHAnsi" w:hAnsiTheme="majorHAnsi"/>
                <w:b/>
                <w:sz w:val="28"/>
                <w:szCs w:val="28"/>
              </w:rPr>
              <w:t>Testimonial</w:t>
            </w:r>
          </w:p>
          <w:p w:rsidR="00E251F1" w:rsidRPr="000072DA" w:rsidRDefault="00E251F1" w:rsidP="00DA0D34">
            <w:pPr>
              <w:rPr>
                <w:rFonts w:asciiTheme="majorHAnsi" w:hAnsiTheme="majorHAnsi"/>
                <w:sz w:val="28"/>
                <w:szCs w:val="28"/>
              </w:rPr>
            </w:pPr>
          </w:p>
        </w:tc>
        <w:tc>
          <w:tcPr>
            <w:tcW w:w="3761" w:type="dxa"/>
          </w:tcPr>
          <w:p w:rsidR="00E251F1" w:rsidRPr="000072DA" w:rsidRDefault="00694501" w:rsidP="00DA0D34">
            <w:pPr>
              <w:rPr>
                <w:rFonts w:asciiTheme="majorHAnsi" w:hAnsiTheme="majorHAnsi"/>
                <w:sz w:val="28"/>
                <w:szCs w:val="28"/>
              </w:rPr>
            </w:pPr>
            <w:r w:rsidRPr="000072DA">
              <w:rPr>
                <w:rFonts w:asciiTheme="majorHAnsi" w:hAnsiTheme="majorHAnsi"/>
                <w:sz w:val="28"/>
                <w:szCs w:val="28"/>
              </w:rPr>
              <w:t xml:space="preserve">The use of a public figure or celebrity to endorse the message. </w:t>
            </w:r>
          </w:p>
        </w:tc>
        <w:tc>
          <w:tcPr>
            <w:tcW w:w="5720" w:type="dxa"/>
          </w:tcPr>
          <w:p w:rsidR="00E251F1" w:rsidRPr="000072DA" w:rsidRDefault="00694501" w:rsidP="00DA0D34">
            <w:pPr>
              <w:rPr>
                <w:rFonts w:asciiTheme="majorHAnsi" w:hAnsiTheme="majorHAnsi"/>
                <w:sz w:val="28"/>
                <w:szCs w:val="28"/>
              </w:rPr>
            </w:pPr>
            <w:r w:rsidRPr="000072DA">
              <w:rPr>
                <w:rFonts w:asciiTheme="majorHAnsi" w:hAnsiTheme="majorHAnsi"/>
                <w:sz w:val="28"/>
                <w:szCs w:val="28"/>
              </w:rPr>
              <w:t xml:space="preserve">On a campaign sign </w:t>
            </w:r>
            <w:r w:rsidRPr="000072DA">
              <w:rPr>
                <w:rFonts w:asciiTheme="majorHAnsi" w:hAnsiTheme="majorHAnsi" w:cs="Times New Roman"/>
                <w:sz w:val="28"/>
                <w:szCs w:val="28"/>
              </w:rPr>
              <w:t>“</w:t>
            </w:r>
            <w:r w:rsidRPr="000072DA">
              <w:rPr>
                <w:rFonts w:asciiTheme="majorHAnsi" w:hAnsiTheme="majorHAnsi"/>
                <w:sz w:val="28"/>
                <w:szCs w:val="28"/>
              </w:rPr>
              <w:t xml:space="preserve">Sammy the Slugger” is endorsing Kevin James for Mayor.  Sammy is well respected by the community and will most likely gain Kevin James votes. </w:t>
            </w:r>
          </w:p>
        </w:tc>
      </w:tr>
      <w:tr w:rsidR="00E251F1" w:rsidRPr="000072DA" w:rsidTr="006C00E0">
        <w:trPr>
          <w:trHeight w:val="1808"/>
        </w:trPr>
        <w:tc>
          <w:tcPr>
            <w:tcW w:w="1679" w:type="dxa"/>
          </w:tcPr>
          <w:p w:rsidR="00E251F1" w:rsidRPr="000072DA" w:rsidRDefault="00E251F1" w:rsidP="00DA0D34">
            <w:pPr>
              <w:rPr>
                <w:rFonts w:asciiTheme="majorHAnsi" w:hAnsiTheme="majorHAnsi"/>
                <w:sz w:val="28"/>
                <w:szCs w:val="28"/>
              </w:rPr>
            </w:pPr>
          </w:p>
          <w:p w:rsidR="00E251F1" w:rsidRPr="000072DA" w:rsidRDefault="00694501" w:rsidP="00DA0D34">
            <w:pPr>
              <w:rPr>
                <w:rFonts w:asciiTheme="majorHAnsi" w:hAnsiTheme="majorHAnsi"/>
                <w:b/>
                <w:sz w:val="28"/>
                <w:szCs w:val="28"/>
              </w:rPr>
            </w:pPr>
            <w:r w:rsidRPr="000072DA">
              <w:rPr>
                <w:rFonts w:asciiTheme="majorHAnsi" w:hAnsiTheme="majorHAnsi"/>
                <w:b/>
                <w:sz w:val="28"/>
                <w:szCs w:val="28"/>
              </w:rPr>
              <w:t>Fear</w:t>
            </w:r>
          </w:p>
          <w:p w:rsidR="00E251F1" w:rsidRPr="000072DA" w:rsidRDefault="00E251F1" w:rsidP="00DA0D34">
            <w:pPr>
              <w:rPr>
                <w:rFonts w:asciiTheme="majorHAnsi" w:hAnsiTheme="majorHAnsi"/>
                <w:sz w:val="28"/>
                <w:szCs w:val="28"/>
              </w:rPr>
            </w:pPr>
          </w:p>
        </w:tc>
        <w:tc>
          <w:tcPr>
            <w:tcW w:w="3761" w:type="dxa"/>
          </w:tcPr>
          <w:p w:rsidR="00E251F1" w:rsidRPr="000072DA" w:rsidRDefault="00694501" w:rsidP="00DA0D34">
            <w:pPr>
              <w:rPr>
                <w:rFonts w:asciiTheme="majorHAnsi" w:hAnsiTheme="majorHAnsi"/>
                <w:sz w:val="28"/>
                <w:szCs w:val="28"/>
              </w:rPr>
            </w:pPr>
            <w:r w:rsidRPr="000072DA">
              <w:rPr>
                <w:rFonts w:asciiTheme="majorHAnsi" w:hAnsiTheme="majorHAnsi"/>
                <w:sz w:val="28"/>
                <w:szCs w:val="28"/>
              </w:rPr>
              <w:t xml:space="preserve">Deep-seeded fears are used to warn the audience of the result if a particular course of action is not taken. </w:t>
            </w:r>
          </w:p>
        </w:tc>
        <w:tc>
          <w:tcPr>
            <w:tcW w:w="5720" w:type="dxa"/>
          </w:tcPr>
          <w:p w:rsidR="00E251F1" w:rsidRPr="000072DA" w:rsidRDefault="00694501" w:rsidP="00DA0D34">
            <w:pPr>
              <w:rPr>
                <w:rFonts w:asciiTheme="majorHAnsi" w:hAnsiTheme="majorHAnsi"/>
                <w:sz w:val="28"/>
                <w:szCs w:val="28"/>
              </w:rPr>
            </w:pPr>
            <w:r w:rsidRPr="000072DA">
              <w:rPr>
                <w:rFonts w:asciiTheme="majorHAnsi" w:hAnsiTheme="majorHAnsi"/>
                <w:sz w:val="28"/>
                <w:szCs w:val="28"/>
              </w:rPr>
              <w:t>The citizens for Retired Rights presents an ad that shows an elderly couple living in poverty because their social security was cut drastically by Republicans in Congress.  The solution? The CRR urges you to Vote for Democrats in the</w:t>
            </w:r>
            <w:r w:rsidR="006C00E0">
              <w:rPr>
                <w:rFonts w:asciiTheme="majorHAnsi" w:hAnsiTheme="majorHAnsi"/>
                <w:sz w:val="28"/>
                <w:szCs w:val="28"/>
              </w:rPr>
              <w:t xml:space="preserve"> next election.</w:t>
            </w:r>
          </w:p>
        </w:tc>
      </w:tr>
      <w:tr w:rsidR="000072DA" w:rsidRPr="000072DA" w:rsidTr="006C00E0">
        <w:trPr>
          <w:trHeight w:val="602"/>
        </w:trPr>
        <w:tc>
          <w:tcPr>
            <w:tcW w:w="1679" w:type="dxa"/>
          </w:tcPr>
          <w:p w:rsidR="00E251F1" w:rsidRPr="000072DA" w:rsidRDefault="00E251F1" w:rsidP="00DA0D34">
            <w:pPr>
              <w:rPr>
                <w:rFonts w:asciiTheme="majorHAnsi" w:hAnsiTheme="majorHAnsi"/>
                <w:sz w:val="28"/>
                <w:szCs w:val="28"/>
              </w:rPr>
            </w:pPr>
          </w:p>
          <w:p w:rsidR="00E251F1" w:rsidRPr="000072DA" w:rsidRDefault="00694501" w:rsidP="00DA0D34">
            <w:pPr>
              <w:rPr>
                <w:rFonts w:asciiTheme="majorHAnsi" w:hAnsiTheme="majorHAnsi"/>
                <w:b/>
                <w:sz w:val="28"/>
                <w:szCs w:val="28"/>
              </w:rPr>
            </w:pPr>
            <w:r w:rsidRPr="000072DA">
              <w:rPr>
                <w:rFonts w:asciiTheme="majorHAnsi" w:hAnsiTheme="majorHAnsi"/>
                <w:b/>
                <w:sz w:val="28"/>
                <w:szCs w:val="28"/>
              </w:rPr>
              <w:t>Plain Folks</w:t>
            </w:r>
          </w:p>
          <w:p w:rsidR="00E251F1" w:rsidRPr="000072DA" w:rsidRDefault="00E251F1" w:rsidP="00DA0D34">
            <w:pPr>
              <w:rPr>
                <w:rFonts w:asciiTheme="majorHAnsi" w:hAnsiTheme="majorHAnsi"/>
                <w:sz w:val="28"/>
                <w:szCs w:val="28"/>
              </w:rPr>
            </w:pPr>
          </w:p>
        </w:tc>
        <w:tc>
          <w:tcPr>
            <w:tcW w:w="3761" w:type="dxa"/>
          </w:tcPr>
          <w:p w:rsidR="00E251F1" w:rsidRPr="000072DA" w:rsidRDefault="009520D9" w:rsidP="00DA0D34">
            <w:pPr>
              <w:rPr>
                <w:rFonts w:asciiTheme="majorHAnsi" w:hAnsiTheme="majorHAnsi"/>
                <w:sz w:val="28"/>
                <w:szCs w:val="28"/>
              </w:rPr>
            </w:pPr>
            <w:r w:rsidRPr="000072DA">
              <w:rPr>
                <w:rFonts w:asciiTheme="majorHAnsi" w:hAnsiTheme="majorHAnsi"/>
                <w:sz w:val="28"/>
                <w:szCs w:val="28"/>
              </w:rPr>
              <w:t>The person or cause is identified with common people from every day.  This attempts to make the person.</w:t>
            </w:r>
          </w:p>
        </w:tc>
        <w:tc>
          <w:tcPr>
            <w:tcW w:w="5720" w:type="dxa"/>
          </w:tcPr>
          <w:p w:rsidR="000072DA" w:rsidRDefault="009520D9" w:rsidP="00DA0D34">
            <w:pPr>
              <w:rPr>
                <w:rFonts w:asciiTheme="majorHAnsi" w:hAnsiTheme="majorHAnsi"/>
                <w:sz w:val="28"/>
                <w:szCs w:val="28"/>
              </w:rPr>
            </w:pPr>
            <w:r w:rsidRPr="000072DA">
              <w:rPr>
                <w:rFonts w:asciiTheme="majorHAnsi" w:hAnsiTheme="majorHAnsi"/>
                <w:sz w:val="28"/>
                <w:szCs w:val="28"/>
              </w:rPr>
              <w:t xml:space="preserve">After a morning speech to wealthy </w:t>
            </w:r>
            <w:r w:rsidR="000072DA" w:rsidRPr="000072DA">
              <w:rPr>
                <w:rFonts w:asciiTheme="majorHAnsi" w:hAnsiTheme="majorHAnsi"/>
                <w:sz w:val="28"/>
                <w:szCs w:val="28"/>
              </w:rPr>
              <w:t>Democratic</w:t>
            </w:r>
            <w:r w:rsidRPr="000072DA">
              <w:rPr>
                <w:rFonts w:asciiTheme="majorHAnsi" w:hAnsiTheme="majorHAnsi"/>
                <w:sz w:val="28"/>
                <w:szCs w:val="28"/>
              </w:rPr>
              <w:t xml:space="preserve"> donors, Kevin James stops by a McDonalds for a burger, fries and a photo-op. </w:t>
            </w:r>
          </w:p>
          <w:p w:rsidR="00E251F1" w:rsidRPr="000072DA" w:rsidRDefault="00E251F1" w:rsidP="000072DA">
            <w:pPr>
              <w:jc w:val="center"/>
              <w:rPr>
                <w:rFonts w:asciiTheme="majorHAnsi" w:hAnsiTheme="majorHAnsi"/>
                <w:sz w:val="28"/>
                <w:szCs w:val="28"/>
              </w:rPr>
            </w:pPr>
          </w:p>
        </w:tc>
      </w:tr>
    </w:tbl>
    <w:p w:rsidR="00DA0D34" w:rsidRPr="00DA0D34" w:rsidRDefault="00DA0D34" w:rsidP="00DA0D34">
      <w:pPr>
        <w:rPr>
          <w:rFonts w:ascii="Beautiful Every Time" w:hAnsi="Beautiful Every Time"/>
          <w:b/>
          <w:sz w:val="72"/>
        </w:rPr>
      </w:pPr>
    </w:p>
    <w:sectPr w:rsidR="00DA0D34" w:rsidRPr="00DA0D34" w:rsidSect="000072DA">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ite _ Bullet">
    <w:altName w:val="Times New Roman"/>
    <w:charset w:val="00"/>
    <w:family w:val="auto"/>
    <w:pitch w:val="variable"/>
    <w:sig w:usb0="00000003" w:usb1="00000000" w:usb2="00000000" w:usb3="00000000" w:csb0="00000001" w:csb1="00000000"/>
  </w:font>
  <w:font w:name="my dream">
    <w:altName w:val="Times New Roman"/>
    <w:charset w:val="00"/>
    <w:family w:val="auto"/>
    <w:pitch w:val="variable"/>
    <w:sig w:usb0="00000003" w:usb1="00000000" w:usb2="00000000" w:usb3="00000000" w:csb0="00000001" w:csb1="00000000"/>
  </w:font>
  <w:font w:name="Beautiful Every Time">
    <w:altName w:val="Times New Roman"/>
    <w:charset w:val="BA"/>
    <w:family w:val="auto"/>
    <w:pitch w:val="variable"/>
    <w:sig w:usb0="00000005" w:usb1="40000002" w:usb2="00000000" w:usb3="00000000" w:csb0="00000082"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34"/>
    <w:rsid w:val="000072DA"/>
    <w:rsid w:val="00680551"/>
    <w:rsid w:val="00694501"/>
    <w:rsid w:val="006C00E0"/>
    <w:rsid w:val="008C34E8"/>
    <w:rsid w:val="008D176A"/>
    <w:rsid w:val="00951C9B"/>
    <w:rsid w:val="009520D9"/>
    <w:rsid w:val="009D37B1"/>
    <w:rsid w:val="00A3673C"/>
    <w:rsid w:val="00DA0D34"/>
    <w:rsid w:val="00E2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B2589-B9CF-4D84-A9C2-9642BDB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Clewell, Lindsey</dc:creator>
  <cp:keywords/>
  <dc:description/>
  <cp:lastModifiedBy>Clewell, Lindsey</cp:lastModifiedBy>
  <cp:revision>5</cp:revision>
  <cp:lastPrinted>2016-04-26T21:56:00Z</cp:lastPrinted>
  <dcterms:created xsi:type="dcterms:W3CDTF">2015-04-27T18:24:00Z</dcterms:created>
  <dcterms:modified xsi:type="dcterms:W3CDTF">2016-08-11T17:19:00Z</dcterms:modified>
</cp:coreProperties>
</file>